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9DC42" w14:textId="35759458" w:rsidR="0083379D" w:rsidRPr="007A674D" w:rsidRDefault="007F0CEA" w:rsidP="007A674D">
      <w:pPr>
        <w:pStyle w:val="Brdtext"/>
        <w:spacing w:after="0" w:line="240" w:lineRule="auto"/>
        <w:rPr>
          <w:rStyle w:val="Stark"/>
          <w:rFonts w:ascii="Calibri" w:hAnsi="Calibri" w:cs="Calibri"/>
          <w:lang w:val="en-US"/>
        </w:rPr>
      </w:pPr>
      <w:r w:rsidRPr="007A674D">
        <w:rPr>
          <w:rStyle w:val="Stark"/>
          <w:rFonts w:ascii="Calibri" w:hAnsi="Calibri" w:cs="Calibri"/>
          <w:lang w:val="en-US"/>
        </w:rPr>
        <w:t>Iran</w:t>
      </w:r>
      <w:r w:rsidR="00AC7CA4">
        <w:rPr>
          <w:rStyle w:val="Stark"/>
          <w:rFonts w:ascii="Calibri" w:hAnsi="Calibri" w:cs="Calibri"/>
          <w:lang w:val="en-US"/>
        </w:rPr>
        <w:t>’</w:t>
      </w:r>
      <w:r w:rsidRPr="007A674D">
        <w:rPr>
          <w:rStyle w:val="Stark"/>
          <w:rFonts w:ascii="Calibri" w:hAnsi="Calibri" w:cs="Calibri"/>
          <w:lang w:val="en-US"/>
        </w:rPr>
        <w:t>s Turn to the East: Afghanistan and the Contest Over Eurasia</w:t>
      </w:r>
      <w:r w:rsidR="00AC7CA4">
        <w:rPr>
          <w:rStyle w:val="Stark"/>
          <w:rFonts w:ascii="Calibri" w:hAnsi="Calibri" w:cs="Calibri"/>
          <w:lang w:val="en-US"/>
        </w:rPr>
        <w:t>’</w:t>
      </w:r>
      <w:r w:rsidRPr="007A674D">
        <w:rPr>
          <w:rStyle w:val="Stark"/>
          <w:rFonts w:ascii="Calibri" w:hAnsi="Calibri" w:cs="Calibri"/>
          <w:lang w:val="en-US"/>
        </w:rPr>
        <w:t>s Corridors</w:t>
      </w:r>
    </w:p>
    <w:p w14:paraId="27A3660A" w14:textId="33BD117F" w:rsidR="00BA6083" w:rsidRPr="007A674D" w:rsidRDefault="00BA6083" w:rsidP="007A674D">
      <w:pPr>
        <w:pStyle w:val="Brdtext"/>
        <w:spacing w:after="0" w:line="240" w:lineRule="auto"/>
        <w:rPr>
          <w:rFonts w:ascii="Calibri" w:hAnsi="Calibri" w:cs="Calibri"/>
          <w:lang w:val="en-US"/>
        </w:rPr>
      </w:pPr>
      <w:proofErr w:type="spellStart"/>
      <w:r w:rsidRPr="007A674D">
        <w:rPr>
          <w:rFonts w:ascii="Calibri" w:hAnsi="Calibri" w:cs="Calibri"/>
          <w:lang w:val="en-US"/>
        </w:rPr>
        <w:t>Eldaniz</w:t>
      </w:r>
      <w:proofErr w:type="spellEnd"/>
      <w:r w:rsidRPr="007A674D">
        <w:rPr>
          <w:rFonts w:ascii="Calibri" w:hAnsi="Calibri" w:cs="Calibri"/>
          <w:lang w:val="en-US"/>
        </w:rPr>
        <w:t xml:space="preserve"> Gusseinov </w:t>
      </w:r>
      <w:r w:rsidRPr="007A674D">
        <w:rPr>
          <w:rFonts w:ascii="Calibri" w:hAnsi="Calibri" w:cs="Calibri"/>
          <w:lang w:val="en-US"/>
        </w:rPr>
        <w:t xml:space="preserve">and </w:t>
      </w:r>
      <w:r w:rsidRPr="007A674D">
        <w:rPr>
          <w:rFonts w:ascii="Calibri" w:hAnsi="Calibri" w:cs="Calibri"/>
          <w:lang w:val="en-US"/>
        </w:rPr>
        <w:t xml:space="preserve">Daniel Longerich </w:t>
      </w:r>
    </w:p>
    <w:p w14:paraId="4FF9DC43" w14:textId="5020DABE" w:rsidR="0083379D" w:rsidRPr="007A674D" w:rsidRDefault="007F0CEA" w:rsidP="007A674D">
      <w:pPr>
        <w:pStyle w:val="Brdtext"/>
        <w:spacing w:after="0" w:line="240" w:lineRule="auto"/>
        <w:rPr>
          <w:rFonts w:ascii="Calibri" w:hAnsi="Calibri" w:cs="Calibri"/>
          <w:lang w:val="en-US"/>
        </w:rPr>
      </w:pPr>
      <w:r w:rsidRPr="007A674D">
        <w:rPr>
          <w:rFonts w:ascii="Calibri" w:hAnsi="Calibri" w:cs="Calibri"/>
          <w:lang w:val="en-US"/>
        </w:rPr>
        <w:t xml:space="preserve">On June 14, 2026, the </w:t>
      </w:r>
      <w:r w:rsidR="006048F1" w:rsidRPr="007A674D">
        <w:rPr>
          <w:rFonts w:ascii="Calibri" w:hAnsi="Calibri" w:cs="Calibri"/>
          <w:lang w:val="en-US"/>
        </w:rPr>
        <w:t xml:space="preserve">U.S. </w:t>
      </w:r>
      <w:r w:rsidRPr="007A674D">
        <w:rPr>
          <w:rFonts w:ascii="Calibri" w:hAnsi="Calibri" w:cs="Calibri"/>
          <w:lang w:val="en-US"/>
        </w:rPr>
        <w:t xml:space="preserve">and Iran announced a framework deal meant to end the war that began on February 28 and to lift the </w:t>
      </w:r>
      <w:r w:rsidR="006048F1" w:rsidRPr="007A674D">
        <w:rPr>
          <w:rFonts w:ascii="Calibri" w:hAnsi="Calibri" w:cs="Calibri"/>
          <w:lang w:val="en-US"/>
        </w:rPr>
        <w:t>U.S.</w:t>
      </w:r>
      <w:r w:rsidR="006048F1" w:rsidRPr="007A674D">
        <w:rPr>
          <w:rFonts w:ascii="Calibri" w:hAnsi="Calibri" w:cs="Calibri"/>
          <w:lang w:val="en-US"/>
        </w:rPr>
        <w:t xml:space="preserve"> </w:t>
      </w:r>
      <w:r w:rsidRPr="007A674D">
        <w:rPr>
          <w:rFonts w:ascii="Calibri" w:hAnsi="Calibri" w:cs="Calibri"/>
          <w:lang w:val="en-US"/>
        </w:rPr>
        <w:t>naval blockade of Iranian ports. The ceasefire reopens the Strait of Hormuz, yet the acute phase has already redrawn the logistical map around Iran. The war exposed Tehran</w:t>
      </w:r>
      <w:r w:rsidR="0028109F" w:rsidRPr="007A674D">
        <w:rPr>
          <w:rFonts w:ascii="Calibri" w:hAnsi="Calibri" w:cs="Calibri"/>
          <w:lang w:val="en-US"/>
        </w:rPr>
        <w:t>’</w:t>
      </w:r>
      <w:r w:rsidRPr="007A674D">
        <w:rPr>
          <w:rFonts w:ascii="Calibri" w:hAnsi="Calibri" w:cs="Calibri"/>
          <w:lang w:val="en-US"/>
        </w:rPr>
        <w:t>s dependence on a single maritime chokepoint and pushed it to seek overland routes to the east. This reorientation bears directly on Central Asia and the South Caucasus, through which both Iran's plans and those of its rivals now pass.</w:t>
      </w:r>
    </w:p>
    <w:p w14:paraId="205944AD" w14:textId="20F26CB3" w:rsidR="0028109F" w:rsidRPr="007A674D" w:rsidRDefault="007F0CEA" w:rsidP="007A674D">
      <w:pPr>
        <w:pStyle w:val="Brdtext"/>
        <w:spacing w:after="0" w:line="240" w:lineRule="auto"/>
        <w:rPr>
          <w:rFonts w:ascii="Calibri" w:hAnsi="Calibri" w:cs="Calibri"/>
          <w:lang w:val="en-US"/>
        </w:rPr>
      </w:pPr>
      <w:r w:rsidRPr="007A674D">
        <w:rPr>
          <w:rStyle w:val="Stark"/>
          <w:rFonts w:ascii="Calibri" w:hAnsi="Calibri" w:cs="Calibri"/>
          <w:lang w:val="en-US"/>
        </w:rPr>
        <w:t>BACKGROUND</w:t>
      </w:r>
      <w:r w:rsidR="00BA6083" w:rsidRPr="007A674D">
        <w:rPr>
          <w:rStyle w:val="Stark"/>
          <w:rFonts w:ascii="Calibri" w:hAnsi="Calibri" w:cs="Calibri"/>
          <w:lang w:val="en-US"/>
        </w:rPr>
        <w:t>:</w:t>
      </w:r>
      <w:r w:rsidR="0028109F" w:rsidRPr="007A674D">
        <w:rPr>
          <w:rFonts w:ascii="Calibri" w:hAnsi="Calibri" w:cs="Calibri"/>
          <w:lang w:val="en-US"/>
        </w:rPr>
        <w:t xml:space="preserve"> </w:t>
      </w:r>
      <w:r w:rsidR="00665887" w:rsidRPr="007A674D">
        <w:rPr>
          <w:rFonts w:ascii="Calibri" w:hAnsi="Calibri" w:cs="Calibri"/>
          <w:lang w:val="en-US"/>
        </w:rPr>
        <w:t>T</w:t>
      </w:r>
      <w:r w:rsidR="0028109F" w:rsidRPr="007A674D">
        <w:rPr>
          <w:rFonts w:ascii="Calibri" w:hAnsi="Calibri" w:cs="Calibri"/>
          <w:lang w:val="en-US"/>
        </w:rPr>
        <w:t xml:space="preserve">he war has accelerated a reshaping of overland corridors around Iran. Tehran is strengthening its rear in Afghanistan, where it has already become the top trading partner and is extending a railway northward from Herat. Iran's rivals are moving in the opposite direction. The </w:t>
      </w:r>
      <w:r w:rsidR="00665887" w:rsidRPr="007A674D">
        <w:rPr>
          <w:rFonts w:ascii="Calibri" w:hAnsi="Calibri" w:cs="Calibri"/>
          <w:lang w:val="en-US"/>
        </w:rPr>
        <w:t>U.S.</w:t>
      </w:r>
      <w:r w:rsidR="0028109F" w:rsidRPr="007A674D">
        <w:rPr>
          <w:rFonts w:ascii="Calibri" w:hAnsi="Calibri" w:cs="Calibri"/>
          <w:lang w:val="en-US"/>
        </w:rPr>
        <w:t xml:space="preserve"> is establishing itself in the South Caucasus through the TRIPP project, while Turkey and the Arab monarchies are building routes that skirt Hormuz. For Central Asia and the South Caucasus, this raises the region</w:t>
      </w:r>
      <w:r w:rsidR="008716FD" w:rsidRPr="007A674D">
        <w:rPr>
          <w:rFonts w:ascii="Calibri" w:hAnsi="Calibri" w:cs="Calibri"/>
          <w:lang w:val="en-US"/>
        </w:rPr>
        <w:t>’</w:t>
      </w:r>
      <w:r w:rsidR="0028109F" w:rsidRPr="007A674D">
        <w:rPr>
          <w:rFonts w:ascii="Calibri" w:hAnsi="Calibri" w:cs="Calibri"/>
          <w:lang w:val="en-US"/>
        </w:rPr>
        <w:t>s transit weight and at the same time turns it into an arena of rivalry. The Afghan route gives Iran only partial insurance, since a through connection to China is not yet built and depends on Beijing's willingness to open the border.</w:t>
      </w:r>
    </w:p>
    <w:p w14:paraId="4FF9DC47" w14:textId="49C822EE" w:rsidR="0083379D" w:rsidRPr="007A674D" w:rsidRDefault="007F0CEA" w:rsidP="007A674D">
      <w:pPr>
        <w:pStyle w:val="Brdtext"/>
        <w:spacing w:after="0" w:line="240" w:lineRule="auto"/>
        <w:rPr>
          <w:rFonts w:ascii="Calibri" w:hAnsi="Calibri" w:cs="Calibri"/>
          <w:lang w:val="en-US"/>
        </w:rPr>
      </w:pPr>
      <w:r w:rsidRPr="007A674D">
        <w:rPr>
          <w:rFonts w:ascii="Calibri" w:hAnsi="Calibri" w:cs="Calibri"/>
          <w:lang w:val="en-US"/>
        </w:rPr>
        <w:t>For decades, Afghanistan was seen as Pakistan</w:t>
      </w:r>
      <w:r w:rsidR="006D7093" w:rsidRPr="007A674D">
        <w:rPr>
          <w:rFonts w:ascii="Calibri" w:hAnsi="Calibri" w:cs="Calibri"/>
          <w:lang w:val="en-US"/>
        </w:rPr>
        <w:t>’</w:t>
      </w:r>
      <w:r w:rsidRPr="007A674D">
        <w:rPr>
          <w:rFonts w:ascii="Calibri" w:hAnsi="Calibri" w:cs="Calibri"/>
          <w:lang w:val="en-US"/>
        </w:rPr>
        <w:t xml:space="preserve">s strategic depth against India. After the Taliban came to power in 2021, that logic broke down. Pakistan accuses Kabul of sheltering the </w:t>
      </w:r>
      <w:r w:rsidR="009D4B92" w:rsidRPr="007A674D">
        <w:rPr>
          <w:rFonts w:ascii="Calibri" w:hAnsi="Calibri" w:cs="Calibri"/>
        </w:rPr>
        <w:t>Tehrik-e Taliban Pakistan</w:t>
      </w:r>
      <w:r w:rsidR="009D4B92" w:rsidRPr="007A674D">
        <w:rPr>
          <w:rFonts w:ascii="Calibri" w:hAnsi="Calibri" w:cs="Calibri"/>
          <w:lang w:val="en-US"/>
        </w:rPr>
        <w:t xml:space="preserve"> (</w:t>
      </w:r>
      <w:r w:rsidRPr="007A674D">
        <w:rPr>
          <w:rFonts w:ascii="Calibri" w:hAnsi="Calibri" w:cs="Calibri"/>
          <w:lang w:val="en-US"/>
        </w:rPr>
        <w:t>TTP</w:t>
      </w:r>
      <w:r w:rsidR="009D4B92" w:rsidRPr="007A674D">
        <w:rPr>
          <w:rFonts w:ascii="Calibri" w:hAnsi="Calibri" w:cs="Calibri"/>
          <w:lang w:val="en-US"/>
        </w:rPr>
        <w:t>)</w:t>
      </w:r>
      <w:r w:rsidRPr="007A674D">
        <w:rPr>
          <w:rFonts w:ascii="Calibri" w:hAnsi="Calibri" w:cs="Calibri"/>
          <w:lang w:val="en-US"/>
        </w:rPr>
        <w:t xml:space="preserve">, and cross-border attacks have grown more frequent. Clashes in October 2025 and again in February and March 2026 </w:t>
      </w:r>
      <w:hyperlink r:id="rId4">
        <w:r w:rsidRPr="007A674D">
          <w:rPr>
            <w:rStyle w:val="Hyperlnk"/>
            <w:rFonts w:ascii="Calibri" w:hAnsi="Calibri" w:cs="Calibri"/>
            <w:lang w:val="en-US"/>
          </w:rPr>
          <w:t>closed</w:t>
        </w:r>
      </w:hyperlink>
      <w:r w:rsidRPr="007A674D">
        <w:rPr>
          <w:rFonts w:ascii="Calibri" w:hAnsi="Calibri" w:cs="Calibri"/>
          <w:lang w:val="en-US"/>
        </w:rPr>
        <w:t xml:space="preserve"> the Torkham and Chaman crossings as reliable commercial routes. For Afghans, the cost has been high. The chamber of commerce </w:t>
      </w:r>
      <w:hyperlink r:id="rId5">
        <w:r w:rsidRPr="007A674D">
          <w:rPr>
            <w:rStyle w:val="Hyperlnk"/>
            <w:rFonts w:ascii="Calibri" w:hAnsi="Calibri" w:cs="Calibri"/>
            <w:lang w:val="en-US"/>
          </w:rPr>
          <w:t>estimated</w:t>
        </w:r>
      </w:hyperlink>
      <w:r w:rsidRPr="007A674D">
        <w:rPr>
          <w:rFonts w:ascii="Calibri" w:hAnsi="Calibri" w:cs="Calibri"/>
          <w:lang w:val="en-US"/>
        </w:rPr>
        <w:t xml:space="preserve"> losses at about 2.5 million dollars for each day the border stayed shut, and in 2025 some 2.9 million people </w:t>
      </w:r>
      <w:hyperlink r:id="rId6">
        <w:r w:rsidRPr="007A674D">
          <w:rPr>
            <w:rStyle w:val="Hyperlnk"/>
            <w:rFonts w:ascii="Calibri" w:hAnsi="Calibri" w:cs="Calibri"/>
            <w:lang w:val="en-US"/>
          </w:rPr>
          <w:t>returned</w:t>
        </w:r>
      </w:hyperlink>
      <w:r w:rsidRPr="007A674D">
        <w:rPr>
          <w:rFonts w:ascii="Calibri" w:hAnsi="Calibri" w:cs="Calibri"/>
          <w:lang w:val="en-US"/>
        </w:rPr>
        <w:t xml:space="preserve"> to the country from Iran and Pakistan, adding pressure on markets and food supplies.</w:t>
      </w:r>
    </w:p>
    <w:p w14:paraId="4FF9DC48" w14:textId="5FEE3A09" w:rsidR="0083379D" w:rsidRPr="007A674D" w:rsidRDefault="007F0CEA" w:rsidP="007A674D">
      <w:pPr>
        <w:pStyle w:val="Brdtext"/>
        <w:spacing w:after="0" w:line="240" w:lineRule="auto"/>
        <w:rPr>
          <w:rFonts w:ascii="Calibri" w:hAnsi="Calibri" w:cs="Calibri"/>
          <w:lang w:val="en-US"/>
        </w:rPr>
      </w:pPr>
      <w:r w:rsidRPr="007A674D">
        <w:rPr>
          <w:rFonts w:ascii="Calibri" w:hAnsi="Calibri" w:cs="Calibri"/>
          <w:lang w:val="en-US"/>
        </w:rPr>
        <w:t xml:space="preserve">Against this backdrop, Kabul turned toward Iran. Tehran </w:t>
      </w:r>
      <w:hyperlink r:id="rId7">
        <w:r w:rsidRPr="007A674D">
          <w:rPr>
            <w:rStyle w:val="Hyperlnk"/>
            <w:rFonts w:ascii="Calibri" w:hAnsi="Calibri" w:cs="Calibri"/>
            <w:lang w:val="en-US"/>
          </w:rPr>
          <w:t>overtook</w:t>
        </w:r>
      </w:hyperlink>
      <w:r w:rsidRPr="007A674D">
        <w:rPr>
          <w:rFonts w:ascii="Calibri" w:hAnsi="Calibri" w:cs="Calibri"/>
          <w:lang w:val="en-US"/>
        </w:rPr>
        <w:t xml:space="preserve"> Pakistan as Afghanistan</w:t>
      </w:r>
      <w:r w:rsidR="006117B1" w:rsidRPr="007A674D">
        <w:rPr>
          <w:rFonts w:ascii="Calibri" w:hAnsi="Calibri" w:cs="Calibri"/>
          <w:lang w:val="en-US"/>
        </w:rPr>
        <w:t>’</w:t>
      </w:r>
      <w:r w:rsidRPr="007A674D">
        <w:rPr>
          <w:rFonts w:ascii="Calibri" w:hAnsi="Calibri" w:cs="Calibri"/>
          <w:lang w:val="en-US"/>
        </w:rPr>
        <w:t xml:space="preserve">s largest trading partner, with </w:t>
      </w:r>
      <w:r w:rsidR="005C358D" w:rsidRPr="007A674D">
        <w:rPr>
          <w:rFonts w:ascii="Calibri" w:hAnsi="Calibri" w:cs="Calibri"/>
          <w:lang w:val="en-US"/>
        </w:rPr>
        <w:t xml:space="preserve">a </w:t>
      </w:r>
      <w:r w:rsidRPr="007A674D">
        <w:rPr>
          <w:rFonts w:ascii="Calibri" w:hAnsi="Calibri" w:cs="Calibri"/>
          <w:lang w:val="en-US"/>
        </w:rPr>
        <w:t>turnover of around 3.5 billion dollars, almost entirely Iranian exports of fuel and food. Afghan cargo shifted to Iran</w:t>
      </w:r>
      <w:r w:rsidR="005C358D" w:rsidRPr="007A674D">
        <w:rPr>
          <w:rFonts w:ascii="Calibri" w:hAnsi="Calibri" w:cs="Calibri"/>
          <w:lang w:val="en-US"/>
        </w:rPr>
        <w:t>’</w:t>
      </w:r>
      <w:r w:rsidRPr="007A674D">
        <w:rPr>
          <w:rFonts w:ascii="Calibri" w:hAnsi="Calibri" w:cs="Calibri"/>
          <w:lang w:val="en-US"/>
        </w:rPr>
        <w:t>s port of Chabahar as a substitute for Pakistan</w:t>
      </w:r>
      <w:r w:rsidR="005C358D" w:rsidRPr="007A674D">
        <w:rPr>
          <w:rFonts w:ascii="Calibri" w:hAnsi="Calibri" w:cs="Calibri"/>
          <w:lang w:val="en-US"/>
        </w:rPr>
        <w:t>’</w:t>
      </w:r>
      <w:r w:rsidRPr="007A674D">
        <w:rPr>
          <w:rFonts w:ascii="Calibri" w:hAnsi="Calibri" w:cs="Calibri"/>
          <w:lang w:val="en-US"/>
        </w:rPr>
        <w:t xml:space="preserve">s Karachi, and the Taliban cabinet </w:t>
      </w:r>
      <w:hyperlink r:id="rId8">
        <w:r w:rsidRPr="007A674D">
          <w:rPr>
            <w:rStyle w:val="Hyperlnk"/>
            <w:rFonts w:ascii="Calibri" w:hAnsi="Calibri" w:cs="Calibri"/>
            <w:lang w:val="en-US"/>
          </w:rPr>
          <w:t>invested</w:t>
        </w:r>
      </w:hyperlink>
      <w:r w:rsidRPr="007A674D">
        <w:rPr>
          <w:rFonts w:ascii="Calibri" w:hAnsi="Calibri" w:cs="Calibri"/>
          <w:lang w:val="en-US"/>
        </w:rPr>
        <w:t xml:space="preserve"> about </w:t>
      </w:r>
      <w:r w:rsidR="005C358D" w:rsidRPr="007A674D">
        <w:rPr>
          <w:rFonts w:ascii="Calibri" w:hAnsi="Calibri" w:cs="Calibri"/>
          <w:lang w:val="en-US"/>
        </w:rPr>
        <w:t xml:space="preserve">US$ </w:t>
      </w:r>
      <w:r w:rsidRPr="007A674D">
        <w:rPr>
          <w:rFonts w:ascii="Calibri" w:hAnsi="Calibri" w:cs="Calibri"/>
          <w:lang w:val="en-US"/>
        </w:rPr>
        <w:t xml:space="preserve">35 million </w:t>
      </w:r>
      <w:r w:rsidRPr="007A674D">
        <w:rPr>
          <w:rFonts w:ascii="Calibri" w:hAnsi="Calibri" w:cs="Calibri"/>
          <w:lang w:val="en-US"/>
        </w:rPr>
        <w:t>in the port.</w:t>
      </w:r>
    </w:p>
    <w:p w14:paraId="4FF9DC49" w14:textId="45DAA940" w:rsidR="0083379D" w:rsidRPr="007A674D" w:rsidRDefault="007F0CEA" w:rsidP="007A674D">
      <w:pPr>
        <w:pStyle w:val="Brdtext"/>
        <w:spacing w:after="0" w:line="240" w:lineRule="auto"/>
        <w:rPr>
          <w:rFonts w:ascii="Calibri" w:hAnsi="Calibri" w:cs="Calibri"/>
          <w:lang w:val="en-US"/>
        </w:rPr>
      </w:pPr>
      <w:r w:rsidRPr="007A674D">
        <w:rPr>
          <w:rFonts w:ascii="Calibri" w:hAnsi="Calibri" w:cs="Calibri"/>
          <w:lang w:val="en-US"/>
        </w:rPr>
        <w:t xml:space="preserve">After the closure of Hormuz and the </w:t>
      </w:r>
      <w:r w:rsidR="00524D96" w:rsidRPr="007A674D">
        <w:rPr>
          <w:rFonts w:ascii="Calibri" w:hAnsi="Calibri" w:cs="Calibri"/>
          <w:lang w:val="en-US"/>
        </w:rPr>
        <w:t>U.S.</w:t>
      </w:r>
      <w:r w:rsidRPr="007A674D">
        <w:rPr>
          <w:rFonts w:ascii="Calibri" w:hAnsi="Calibri" w:cs="Calibri"/>
          <w:lang w:val="en-US"/>
        </w:rPr>
        <w:t xml:space="preserve"> blockade, the ports of Chabahar and Bandar Abbas were </w:t>
      </w:r>
      <w:hyperlink r:id="rId9">
        <w:r w:rsidRPr="007A674D">
          <w:rPr>
            <w:rStyle w:val="Hyperlnk"/>
            <w:rFonts w:ascii="Calibri" w:hAnsi="Calibri" w:cs="Calibri"/>
            <w:lang w:val="en-US"/>
          </w:rPr>
          <w:t>cut off</w:t>
        </w:r>
      </w:hyperlink>
      <w:r w:rsidRPr="007A674D">
        <w:rPr>
          <w:rFonts w:ascii="Calibri" w:hAnsi="Calibri" w:cs="Calibri"/>
          <w:lang w:val="en-US"/>
        </w:rPr>
        <w:t xml:space="preserve">, and World Food </w:t>
      </w:r>
      <w:proofErr w:type="spellStart"/>
      <w:r w:rsidRPr="007A674D">
        <w:rPr>
          <w:rFonts w:ascii="Calibri" w:hAnsi="Calibri" w:cs="Calibri"/>
          <w:lang w:val="en-US"/>
        </w:rPr>
        <w:t>Programme</w:t>
      </w:r>
      <w:proofErr w:type="spellEnd"/>
      <w:r w:rsidRPr="007A674D">
        <w:rPr>
          <w:rFonts w:ascii="Calibri" w:hAnsi="Calibri" w:cs="Calibri"/>
          <w:lang w:val="en-US"/>
        </w:rPr>
        <w:t xml:space="preserve"> supplies ran out by mid-April. Squeezed from both sides, Afghanistan </w:t>
      </w:r>
      <w:hyperlink r:id="rId10">
        <w:r w:rsidRPr="007A674D">
          <w:rPr>
            <w:rStyle w:val="Hyperlnk"/>
            <w:rFonts w:ascii="Calibri" w:hAnsi="Calibri" w:cs="Calibri"/>
            <w:lang w:val="en-US"/>
          </w:rPr>
          <w:t>shifted</w:t>
        </w:r>
      </w:hyperlink>
      <w:r w:rsidRPr="007A674D">
        <w:rPr>
          <w:rFonts w:ascii="Calibri" w:hAnsi="Calibri" w:cs="Calibri"/>
          <w:lang w:val="en-US"/>
        </w:rPr>
        <w:t xml:space="preserve"> toward Central Asia, increasing trade with its northern neighbors from Turkmenistan to Tajikistan. The fate of Afghan trade thus became tied directly to the transit role of the region</w:t>
      </w:r>
      <w:r w:rsidR="00524D96" w:rsidRPr="007A674D">
        <w:rPr>
          <w:rFonts w:ascii="Calibri" w:hAnsi="Calibri" w:cs="Calibri"/>
          <w:lang w:val="en-US"/>
        </w:rPr>
        <w:t>’</w:t>
      </w:r>
      <w:r w:rsidRPr="007A674D">
        <w:rPr>
          <w:rFonts w:ascii="Calibri" w:hAnsi="Calibri" w:cs="Calibri"/>
          <w:lang w:val="en-US"/>
        </w:rPr>
        <w:t>s neighbors.</w:t>
      </w:r>
    </w:p>
    <w:p w14:paraId="4FF9DC4B" w14:textId="41382EBE" w:rsidR="0083379D" w:rsidRPr="007A674D" w:rsidRDefault="007F0CEA" w:rsidP="007A674D">
      <w:pPr>
        <w:pStyle w:val="Brdtext"/>
        <w:spacing w:after="0" w:line="240" w:lineRule="auto"/>
        <w:rPr>
          <w:rFonts w:ascii="Calibri" w:hAnsi="Calibri" w:cs="Calibri"/>
          <w:lang w:val="en-US"/>
        </w:rPr>
      </w:pPr>
      <w:r w:rsidRPr="007A674D">
        <w:rPr>
          <w:rStyle w:val="Stark"/>
          <w:rFonts w:ascii="Calibri" w:hAnsi="Calibri" w:cs="Calibri"/>
          <w:lang w:val="en-US"/>
        </w:rPr>
        <w:t>IMPLICATIONS</w:t>
      </w:r>
      <w:r w:rsidR="00BA6083" w:rsidRPr="007A674D">
        <w:rPr>
          <w:rStyle w:val="Stark"/>
          <w:rFonts w:ascii="Calibri" w:hAnsi="Calibri" w:cs="Calibri"/>
          <w:lang w:val="en-US"/>
        </w:rPr>
        <w:t>:</w:t>
      </w:r>
      <w:r w:rsidR="00524D96" w:rsidRPr="007A674D">
        <w:rPr>
          <w:rFonts w:ascii="Calibri" w:hAnsi="Calibri" w:cs="Calibri"/>
          <w:lang w:val="en-US"/>
        </w:rPr>
        <w:t xml:space="preserve"> </w:t>
      </w:r>
      <w:r w:rsidRPr="007A674D">
        <w:rPr>
          <w:rFonts w:ascii="Calibri" w:hAnsi="Calibri" w:cs="Calibri"/>
          <w:lang w:val="en-US"/>
        </w:rPr>
        <w:t>Iran</w:t>
      </w:r>
      <w:r w:rsidR="00524D96" w:rsidRPr="007A674D">
        <w:rPr>
          <w:rFonts w:ascii="Calibri" w:hAnsi="Calibri" w:cs="Calibri"/>
          <w:lang w:val="en-US"/>
        </w:rPr>
        <w:t>’</w:t>
      </w:r>
      <w:r w:rsidRPr="007A674D">
        <w:rPr>
          <w:rFonts w:ascii="Calibri" w:hAnsi="Calibri" w:cs="Calibri"/>
          <w:lang w:val="en-US"/>
        </w:rPr>
        <w:t xml:space="preserve">s answer to its maritime vulnerability lies in overland infrastructure. The Khaf-Herat railway, opened in 2020, connected the Iranian network to Herat. The Afghan leg of this line is itself </w:t>
      </w:r>
      <w:hyperlink r:id="rId11">
        <w:r w:rsidRPr="007A674D">
          <w:rPr>
            <w:rStyle w:val="Hyperlnk"/>
            <w:rFonts w:ascii="Calibri" w:hAnsi="Calibri" w:cs="Calibri"/>
            <w:lang w:val="en-US"/>
          </w:rPr>
          <w:t>run</w:t>
        </w:r>
      </w:hyperlink>
      <w:r w:rsidRPr="007A674D">
        <w:rPr>
          <w:rFonts w:ascii="Calibri" w:hAnsi="Calibri" w:cs="Calibri"/>
          <w:lang w:val="en-US"/>
        </w:rPr>
        <w:t xml:space="preserve"> by a Mashhad-registered consortium controlled by Iranian entities, including the state-owned Islamic Republic of Iran Railways. In October 2025 the parties </w:t>
      </w:r>
      <w:hyperlink r:id="rId12">
        <w:r w:rsidRPr="007A674D">
          <w:rPr>
            <w:rStyle w:val="Hyperlnk"/>
            <w:rFonts w:ascii="Calibri" w:hAnsi="Calibri" w:cs="Calibri"/>
            <w:lang w:val="en-US"/>
          </w:rPr>
          <w:t>agreed</w:t>
        </w:r>
      </w:hyperlink>
      <w:r w:rsidRPr="007A674D">
        <w:rPr>
          <w:rFonts w:ascii="Calibri" w:hAnsi="Calibri" w:cs="Calibri"/>
          <w:lang w:val="en-US"/>
        </w:rPr>
        <w:t xml:space="preserve"> to build the Herat-Mazar-</w:t>
      </w:r>
      <w:proofErr w:type="spellStart"/>
      <w:r w:rsidRPr="007A674D">
        <w:rPr>
          <w:rFonts w:ascii="Calibri" w:hAnsi="Calibri" w:cs="Calibri"/>
          <w:lang w:val="en-US"/>
        </w:rPr>
        <w:t>i</w:t>
      </w:r>
      <w:proofErr w:type="spellEnd"/>
      <w:r w:rsidRPr="007A674D">
        <w:rPr>
          <w:rFonts w:ascii="Calibri" w:hAnsi="Calibri" w:cs="Calibri"/>
          <w:lang w:val="en-US"/>
        </w:rPr>
        <w:t>-Sharif line, with a technical and economic feasibility study due by March 2026.</w:t>
      </w:r>
    </w:p>
    <w:p w14:paraId="4FF9DC4C" w14:textId="16B2EEC9" w:rsidR="0083379D" w:rsidRPr="007A674D" w:rsidRDefault="007F0CEA" w:rsidP="007A674D">
      <w:pPr>
        <w:pStyle w:val="Brdtext"/>
        <w:spacing w:after="0" w:line="240" w:lineRule="auto"/>
        <w:rPr>
          <w:rFonts w:ascii="Calibri" w:hAnsi="Calibri" w:cs="Calibri"/>
          <w:lang w:val="en-US"/>
        </w:rPr>
      </w:pPr>
      <w:r w:rsidRPr="007A674D">
        <w:rPr>
          <w:rFonts w:ascii="Calibri" w:hAnsi="Calibri" w:cs="Calibri"/>
          <w:lang w:val="en-US"/>
        </w:rPr>
        <w:t>The project itself has not moved beyond surveying and financing, and construction has not yet begun. In June 2026 Afghanistan</w:t>
      </w:r>
      <w:r w:rsidR="00642C15" w:rsidRPr="007A674D">
        <w:rPr>
          <w:rFonts w:ascii="Calibri" w:hAnsi="Calibri" w:cs="Calibri"/>
          <w:lang w:val="en-US"/>
        </w:rPr>
        <w:t>’</w:t>
      </w:r>
      <w:r w:rsidRPr="007A674D">
        <w:rPr>
          <w:rFonts w:ascii="Calibri" w:hAnsi="Calibri" w:cs="Calibri"/>
          <w:lang w:val="en-US"/>
        </w:rPr>
        <w:t xml:space="preserve">s central bank </w:t>
      </w:r>
      <w:hyperlink r:id="rId13">
        <w:r w:rsidRPr="007A674D">
          <w:rPr>
            <w:rStyle w:val="Hyperlnk"/>
            <w:rFonts w:ascii="Calibri" w:hAnsi="Calibri" w:cs="Calibri"/>
            <w:lang w:val="en-US"/>
          </w:rPr>
          <w:t>announced</w:t>
        </w:r>
      </w:hyperlink>
      <w:r w:rsidRPr="007A674D">
        <w:rPr>
          <w:rFonts w:ascii="Calibri" w:hAnsi="Calibri" w:cs="Calibri"/>
          <w:lang w:val="en-US"/>
        </w:rPr>
        <w:t xml:space="preserve"> that commercial banks would finance the line, which would run about 657 kilometers and cost some 55 billion afghani, or roughly </w:t>
      </w:r>
      <w:r w:rsidR="00FF4C1E" w:rsidRPr="007A674D">
        <w:rPr>
          <w:rFonts w:ascii="Calibri" w:hAnsi="Calibri" w:cs="Calibri"/>
          <w:lang w:val="en-US"/>
        </w:rPr>
        <w:t xml:space="preserve">US$ </w:t>
      </w:r>
      <w:r w:rsidRPr="007A674D">
        <w:rPr>
          <w:rFonts w:ascii="Calibri" w:hAnsi="Calibri" w:cs="Calibri"/>
          <w:lang w:val="en-US"/>
        </w:rPr>
        <w:t>780 million</w:t>
      </w:r>
      <w:r w:rsidRPr="007A674D">
        <w:rPr>
          <w:rFonts w:ascii="Calibri" w:hAnsi="Calibri" w:cs="Calibri"/>
          <w:lang w:val="en-US"/>
        </w:rPr>
        <w:t xml:space="preserve">, while survey and design work proceeds with Uzbek involvement. In May 2026 Kabul </w:t>
      </w:r>
      <w:hyperlink r:id="rId14">
        <w:r w:rsidRPr="007A674D">
          <w:rPr>
            <w:rStyle w:val="Hyperlnk"/>
            <w:rFonts w:ascii="Calibri" w:hAnsi="Calibri" w:cs="Calibri"/>
            <w:lang w:val="en-US"/>
          </w:rPr>
          <w:t>reopened</w:t>
        </w:r>
      </w:hyperlink>
      <w:r w:rsidRPr="007A674D">
        <w:rPr>
          <w:rFonts w:ascii="Calibri" w:hAnsi="Calibri" w:cs="Calibri"/>
          <w:lang w:val="en-US"/>
        </w:rPr>
        <w:t xml:space="preserve">, after a </w:t>
      </w:r>
      <w:r w:rsidR="00B978E4" w:rsidRPr="007A674D">
        <w:rPr>
          <w:rFonts w:ascii="Calibri" w:hAnsi="Calibri" w:cs="Calibri"/>
          <w:lang w:val="en-US"/>
        </w:rPr>
        <w:t xml:space="preserve">US$ </w:t>
      </w:r>
      <w:r w:rsidRPr="007A674D">
        <w:rPr>
          <w:rFonts w:ascii="Calibri" w:hAnsi="Calibri" w:cs="Calibri"/>
          <w:lang w:val="en-US"/>
        </w:rPr>
        <w:t xml:space="preserve">6.3 million </w:t>
      </w:r>
      <w:r w:rsidRPr="007A674D">
        <w:rPr>
          <w:rFonts w:ascii="Calibri" w:hAnsi="Calibri" w:cs="Calibri"/>
          <w:lang w:val="en-US"/>
        </w:rPr>
        <w:t xml:space="preserve">reconstruction, the fifth section of the </w:t>
      </w:r>
      <w:proofErr w:type="spellStart"/>
      <w:r w:rsidRPr="007A674D">
        <w:rPr>
          <w:rFonts w:ascii="Calibri" w:hAnsi="Calibri" w:cs="Calibri"/>
          <w:lang w:val="en-US"/>
        </w:rPr>
        <w:t>Hairatan</w:t>
      </w:r>
      <w:proofErr w:type="spellEnd"/>
      <w:r w:rsidRPr="007A674D">
        <w:rPr>
          <w:rFonts w:ascii="Calibri" w:hAnsi="Calibri" w:cs="Calibri"/>
          <w:lang w:val="en-US"/>
        </w:rPr>
        <w:t>-Mazar-</w:t>
      </w:r>
      <w:proofErr w:type="spellStart"/>
      <w:r w:rsidRPr="007A674D">
        <w:rPr>
          <w:rFonts w:ascii="Calibri" w:hAnsi="Calibri" w:cs="Calibri"/>
          <w:lang w:val="en-US"/>
        </w:rPr>
        <w:t>i</w:t>
      </w:r>
      <w:proofErr w:type="spellEnd"/>
      <w:r w:rsidRPr="007A674D">
        <w:rPr>
          <w:rFonts w:ascii="Calibri" w:hAnsi="Calibri" w:cs="Calibri"/>
          <w:lang w:val="en-US"/>
        </w:rPr>
        <w:t xml:space="preserve">-Sharif line, the existing outlet to the Uzbek network, and on June 15 Afghan and Iranian officials </w:t>
      </w:r>
      <w:hyperlink r:id="rId15">
        <w:r w:rsidRPr="007A674D">
          <w:rPr>
            <w:rStyle w:val="Hyperlnk"/>
            <w:rFonts w:ascii="Calibri" w:hAnsi="Calibri" w:cs="Calibri"/>
            <w:lang w:val="en-US"/>
          </w:rPr>
          <w:t>discussed</w:t>
        </w:r>
      </w:hyperlink>
      <w:r w:rsidRPr="007A674D">
        <w:rPr>
          <w:rFonts w:ascii="Calibri" w:hAnsi="Calibri" w:cs="Calibri"/>
          <w:lang w:val="en-US"/>
        </w:rPr>
        <w:t xml:space="preserve"> speeding up work on the Herat-Mazar-</w:t>
      </w:r>
      <w:proofErr w:type="spellStart"/>
      <w:r w:rsidRPr="007A674D">
        <w:rPr>
          <w:rFonts w:ascii="Calibri" w:hAnsi="Calibri" w:cs="Calibri"/>
          <w:lang w:val="en-US"/>
        </w:rPr>
        <w:t>i</w:t>
      </w:r>
      <w:proofErr w:type="spellEnd"/>
      <w:r w:rsidRPr="007A674D">
        <w:rPr>
          <w:rFonts w:ascii="Calibri" w:hAnsi="Calibri" w:cs="Calibri"/>
          <w:lang w:val="en-US"/>
        </w:rPr>
        <w:t>-Sharif line. Completion is tentatively set for around 2028. The line is meant to extend Iran</w:t>
      </w:r>
      <w:r w:rsidR="00CA50A0" w:rsidRPr="007A674D">
        <w:rPr>
          <w:rFonts w:ascii="Calibri" w:hAnsi="Calibri" w:cs="Calibri"/>
          <w:lang w:val="en-US"/>
        </w:rPr>
        <w:t>’</w:t>
      </w:r>
      <w:r w:rsidRPr="007A674D">
        <w:rPr>
          <w:rFonts w:ascii="Calibri" w:hAnsi="Calibri" w:cs="Calibri"/>
          <w:lang w:val="en-US"/>
        </w:rPr>
        <w:t>s outlet into northern Afghanistan and onward toward Central Asia and China, bypassing the maritime chokepoints.</w:t>
      </w:r>
    </w:p>
    <w:p w14:paraId="4FF9DC4D" w14:textId="52C06541" w:rsidR="0083379D" w:rsidRPr="007A674D" w:rsidRDefault="007F0CEA" w:rsidP="007A674D">
      <w:pPr>
        <w:pStyle w:val="Brdtext"/>
        <w:spacing w:after="0" w:line="240" w:lineRule="auto"/>
        <w:rPr>
          <w:rFonts w:ascii="Calibri" w:hAnsi="Calibri" w:cs="Calibri"/>
          <w:lang w:val="en-US"/>
        </w:rPr>
      </w:pPr>
      <w:r w:rsidRPr="007A674D">
        <w:rPr>
          <w:rFonts w:ascii="Calibri" w:hAnsi="Calibri" w:cs="Calibri"/>
          <w:lang w:val="en-US"/>
        </w:rPr>
        <w:t>The route</w:t>
      </w:r>
      <w:r w:rsidR="00CA50A0" w:rsidRPr="007A674D">
        <w:rPr>
          <w:rFonts w:ascii="Calibri" w:hAnsi="Calibri" w:cs="Calibri"/>
          <w:lang w:val="en-US"/>
        </w:rPr>
        <w:t>’</w:t>
      </w:r>
      <w:r w:rsidRPr="007A674D">
        <w:rPr>
          <w:rFonts w:ascii="Calibri" w:hAnsi="Calibri" w:cs="Calibri"/>
          <w:lang w:val="en-US"/>
        </w:rPr>
        <w:t xml:space="preserve">s </w:t>
      </w:r>
      <w:proofErr w:type="gramStart"/>
      <w:r w:rsidRPr="007A674D">
        <w:rPr>
          <w:rFonts w:ascii="Calibri" w:hAnsi="Calibri" w:cs="Calibri"/>
          <w:lang w:val="en-US"/>
        </w:rPr>
        <w:t>ultimate aim</w:t>
      </w:r>
      <w:proofErr w:type="gramEnd"/>
      <w:r w:rsidRPr="007A674D">
        <w:rPr>
          <w:rFonts w:ascii="Calibri" w:hAnsi="Calibri" w:cs="Calibri"/>
          <w:lang w:val="en-US"/>
        </w:rPr>
        <w:t>, an outlet to China, depends above all on Beijing</w:t>
      </w:r>
      <w:r w:rsidR="00CA50A0" w:rsidRPr="007A674D">
        <w:rPr>
          <w:rFonts w:ascii="Calibri" w:hAnsi="Calibri" w:cs="Calibri"/>
          <w:lang w:val="en-US"/>
        </w:rPr>
        <w:t>’</w:t>
      </w:r>
      <w:r w:rsidRPr="007A674D">
        <w:rPr>
          <w:rFonts w:ascii="Calibri" w:hAnsi="Calibri" w:cs="Calibri"/>
          <w:lang w:val="en-US"/>
        </w:rPr>
        <w:t xml:space="preserve">s stance. The Afghan side has </w:t>
      </w:r>
      <w:hyperlink r:id="rId16">
        <w:r w:rsidRPr="007A674D">
          <w:rPr>
            <w:rStyle w:val="Hyperlnk"/>
            <w:rFonts w:ascii="Calibri" w:hAnsi="Calibri" w:cs="Calibri"/>
            <w:lang w:val="en-US"/>
          </w:rPr>
          <w:t>advanced</w:t>
        </w:r>
      </w:hyperlink>
      <w:r w:rsidRPr="007A674D">
        <w:rPr>
          <w:rFonts w:ascii="Calibri" w:hAnsi="Calibri" w:cs="Calibri"/>
          <w:lang w:val="en-US"/>
        </w:rPr>
        <w:t xml:space="preserve"> toward completing a road through the Wakhan Corridor to the Chinese border. </w:t>
      </w:r>
      <w:r w:rsidRPr="007A674D">
        <w:rPr>
          <w:rFonts w:ascii="Calibri" w:hAnsi="Calibri" w:cs="Calibri"/>
          <w:lang w:val="en-US"/>
        </w:rPr>
        <w:lastRenderedPageBreak/>
        <w:t>China, however, remains cautious about opening the single crossing at the junction with Xinjiang. According to analysts, Beijing</w:t>
      </w:r>
      <w:r w:rsidR="008F434E" w:rsidRPr="007A674D">
        <w:rPr>
          <w:rFonts w:ascii="Calibri" w:hAnsi="Calibri" w:cs="Calibri"/>
          <w:lang w:val="en-US"/>
        </w:rPr>
        <w:t>’</w:t>
      </w:r>
      <w:r w:rsidRPr="007A674D">
        <w:rPr>
          <w:rFonts w:ascii="Calibri" w:hAnsi="Calibri" w:cs="Calibri"/>
          <w:lang w:val="en-US"/>
        </w:rPr>
        <w:t xml:space="preserve">s reluctance </w:t>
      </w:r>
      <w:hyperlink r:id="rId17">
        <w:r w:rsidRPr="007A674D">
          <w:rPr>
            <w:rStyle w:val="Hyperlnk"/>
            <w:rFonts w:ascii="Calibri" w:hAnsi="Calibri" w:cs="Calibri"/>
            <w:lang w:val="en-US"/>
          </w:rPr>
          <w:t>stems</w:t>
        </w:r>
      </w:hyperlink>
      <w:r w:rsidRPr="007A674D">
        <w:rPr>
          <w:rFonts w:ascii="Calibri" w:hAnsi="Calibri" w:cs="Calibri"/>
          <w:lang w:val="en-US"/>
        </w:rPr>
        <w:t xml:space="preserve"> from concerns over the infiltration of </w:t>
      </w:r>
      <w:r w:rsidR="004C2485" w:rsidRPr="007A674D">
        <w:rPr>
          <w:rFonts w:ascii="Calibri" w:hAnsi="Calibri" w:cs="Calibri"/>
        </w:rPr>
        <w:t>East Turkestan Islamic Movement</w:t>
      </w:r>
      <w:r w:rsidR="004C2485" w:rsidRPr="007A674D">
        <w:rPr>
          <w:rFonts w:ascii="Calibri" w:hAnsi="Calibri" w:cs="Calibri"/>
          <w:lang w:val="en-US"/>
        </w:rPr>
        <w:t xml:space="preserve"> (</w:t>
      </w:r>
      <w:r w:rsidRPr="007A674D">
        <w:rPr>
          <w:rFonts w:ascii="Calibri" w:hAnsi="Calibri" w:cs="Calibri"/>
          <w:lang w:val="en-US"/>
        </w:rPr>
        <w:t>ETIM</w:t>
      </w:r>
      <w:r w:rsidR="004C2485" w:rsidRPr="007A674D">
        <w:rPr>
          <w:rFonts w:ascii="Calibri" w:hAnsi="Calibri" w:cs="Calibri"/>
          <w:lang w:val="en-US"/>
        </w:rPr>
        <w:t>)</w:t>
      </w:r>
      <w:r w:rsidRPr="007A674D">
        <w:rPr>
          <w:rFonts w:ascii="Calibri" w:hAnsi="Calibri" w:cs="Calibri"/>
          <w:lang w:val="en-US"/>
        </w:rPr>
        <w:t xml:space="preserve"> Uyghur militants from Afghan territory, and it has pressed for closer counterterrorism cooperation. In March 2026 China </w:t>
      </w:r>
      <w:hyperlink r:id="rId18">
        <w:r w:rsidRPr="007A674D">
          <w:rPr>
            <w:rStyle w:val="Hyperlnk"/>
            <w:rFonts w:ascii="Calibri" w:hAnsi="Calibri" w:cs="Calibri"/>
            <w:lang w:val="en-US"/>
          </w:rPr>
          <w:t>established</w:t>
        </w:r>
      </w:hyperlink>
      <w:r w:rsidRPr="007A674D">
        <w:rPr>
          <w:rFonts w:ascii="Calibri" w:hAnsi="Calibri" w:cs="Calibri"/>
          <w:lang w:val="en-US"/>
        </w:rPr>
        <w:t xml:space="preserve"> </w:t>
      </w:r>
      <w:proofErr w:type="spellStart"/>
      <w:r w:rsidRPr="007A674D">
        <w:rPr>
          <w:rFonts w:ascii="Calibri" w:hAnsi="Calibri" w:cs="Calibri"/>
          <w:lang w:val="en-US"/>
        </w:rPr>
        <w:t>Cenling</w:t>
      </w:r>
      <w:proofErr w:type="spellEnd"/>
      <w:r w:rsidRPr="007A674D">
        <w:rPr>
          <w:rFonts w:ascii="Calibri" w:hAnsi="Calibri" w:cs="Calibri"/>
          <w:lang w:val="en-US"/>
        </w:rPr>
        <w:t xml:space="preserve"> County along the border with the Wakhan, signaling interest, though there </w:t>
      </w:r>
      <w:proofErr w:type="gramStart"/>
      <w:r w:rsidRPr="007A674D">
        <w:rPr>
          <w:rFonts w:ascii="Calibri" w:hAnsi="Calibri" w:cs="Calibri"/>
          <w:lang w:val="en-US"/>
        </w:rPr>
        <w:t>is</w:t>
      </w:r>
      <w:proofErr w:type="gramEnd"/>
      <w:r w:rsidRPr="007A674D">
        <w:rPr>
          <w:rFonts w:ascii="Calibri" w:hAnsi="Calibri" w:cs="Calibri"/>
          <w:lang w:val="en-US"/>
        </w:rPr>
        <w:t xml:space="preserve"> still no customs post there. For the Taliban, the prospect of Iran-China transit through Afghanistan serves as leverage in talks with Beijing, yet the corridor will stay closed until China itself opens the border.</w:t>
      </w:r>
    </w:p>
    <w:p w14:paraId="4FF9DC4E" w14:textId="497E35B7" w:rsidR="0083379D" w:rsidRPr="007A674D" w:rsidRDefault="007F0CEA" w:rsidP="007A674D">
      <w:pPr>
        <w:pStyle w:val="Brdtext"/>
        <w:spacing w:after="0" w:line="240" w:lineRule="auto"/>
        <w:rPr>
          <w:rFonts w:ascii="Calibri" w:hAnsi="Calibri" w:cs="Calibri"/>
          <w:lang w:val="en-US"/>
        </w:rPr>
      </w:pPr>
      <w:r w:rsidRPr="007A674D">
        <w:rPr>
          <w:rFonts w:ascii="Calibri" w:hAnsi="Calibri" w:cs="Calibri"/>
          <w:lang w:val="en-US"/>
        </w:rPr>
        <w:t>At the same time, Iran</w:t>
      </w:r>
      <w:r w:rsidR="009932CA" w:rsidRPr="007A674D">
        <w:rPr>
          <w:rFonts w:ascii="Calibri" w:hAnsi="Calibri" w:cs="Calibri"/>
          <w:lang w:val="en-US"/>
        </w:rPr>
        <w:t>’</w:t>
      </w:r>
      <w:r w:rsidRPr="007A674D">
        <w:rPr>
          <w:rFonts w:ascii="Calibri" w:hAnsi="Calibri" w:cs="Calibri"/>
          <w:lang w:val="en-US"/>
        </w:rPr>
        <w:t xml:space="preserve">s neighbors are building corridors that go around its territory, and the center of gravity is shifting to the South Caucasus and the Gulf. To the north, the </w:t>
      </w:r>
      <w:r w:rsidR="00481986" w:rsidRPr="007A674D">
        <w:rPr>
          <w:rFonts w:ascii="Calibri" w:hAnsi="Calibri" w:cs="Calibri"/>
          <w:lang w:val="en-US"/>
        </w:rPr>
        <w:t xml:space="preserve">U.S. </w:t>
      </w:r>
      <w:r w:rsidRPr="007A674D">
        <w:rPr>
          <w:rFonts w:ascii="Calibri" w:hAnsi="Calibri" w:cs="Calibri"/>
          <w:lang w:val="en-US"/>
        </w:rPr>
        <w:t xml:space="preserve">is </w:t>
      </w:r>
      <w:hyperlink r:id="rId19">
        <w:r w:rsidRPr="007A674D">
          <w:rPr>
            <w:rStyle w:val="Hyperlnk"/>
            <w:rFonts w:ascii="Calibri" w:hAnsi="Calibri" w:cs="Calibri"/>
            <w:lang w:val="en-US"/>
          </w:rPr>
          <w:t>promoting</w:t>
        </w:r>
      </w:hyperlink>
      <w:r w:rsidRPr="007A674D">
        <w:rPr>
          <w:rFonts w:ascii="Calibri" w:hAnsi="Calibri" w:cs="Calibri"/>
          <w:lang w:val="en-US"/>
        </w:rPr>
        <w:t xml:space="preserve"> the TRIPP project through Armenia</w:t>
      </w:r>
      <w:r w:rsidR="00481986" w:rsidRPr="007A674D">
        <w:rPr>
          <w:rFonts w:ascii="Calibri" w:hAnsi="Calibri" w:cs="Calibri"/>
          <w:lang w:val="en-US"/>
        </w:rPr>
        <w:t>’</w:t>
      </w:r>
      <w:r w:rsidRPr="007A674D">
        <w:rPr>
          <w:rFonts w:ascii="Calibri" w:hAnsi="Calibri" w:cs="Calibri"/>
          <w:lang w:val="en-US"/>
        </w:rPr>
        <w:t xml:space="preserve">s Syunik, linking Azerbaijan with Nakhichevan and onward to Turkey and Europe, and under a January 2026 agreement the </w:t>
      </w:r>
      <w:r w:rsidR="00481986" w:rsidRPr="007A674D">
        <w:rPr>
          <w:rFonts w:ascii="Calibri" w:hAnsi="Calibri" w:cs="Calibri"/>
          <w:lang w:val="en-US"/>
        </w:rPr>
        <w:t>U.S.</w:t>
      </w:r>
      <w:r w:rsidRPr="007A674D">
        <w:rPr>
          <w:rFonts w:ascii="Calibri" w:hAnsi="Calibri" w:cs="Calibri"/>
          <w:lang w:val="en-US"/>
        </w:rPr>
        <w:t xml:space="preserve"> side </w:t>
      </w:r>
      <w:hyperlink r:id="rId20">
        <w:r w:rsidRPr="007A674D">
          <w:rPr>
            <w:rStyle w:val="Hyperlnk"/>
            <w:rFonts w:ascii="Calibri" w:hAnsi="Calibri" w:cs="Calibri"/>
            <w:lang w:val="en-US"/>
          </w:rPr>
          <w:t>holds</w:t>
        </w:r>
      </w:hyperlink>
      <w:r w:rsidRPr="007A674D">
        <w:rPr>
          <w:rFonts w:ascii="Calibri" w:hAnsi="Calibri" w:cs="Calibri"/>
          <w:lang w:val="en-US"/>
        </w:rPr>
        <w:t xml:space="preserve"> 74 percent of the management company for an initial 49 years. Tehran is firmly opposed and sees in it the severing of its link to the Black Sea and Europe and a</w:t>
      </w:r>
      <w:r w:rsidR="00CD0D40" w:rsidRPr="007A674D">
        <w:rPr>
          <w:rFonts w:ascii="Calibri" w:hAnsi="Calibri" w:cs="Calibri"/>
          <w:lang w:val="en-US"/>
        </w:rPr>
        <w:t xml:space="preserve"> </w:t>
      </w:r>
      <w:r w:rsidR="00CD0D40" w:rsidRPr="007A674D">
        <w:rPr>
          <w:rFonts w:ascii="Calibri" w:hAnsi="Calibri" w:cs="Calibri"/>
          <w:lang w:val="en-US"/>
        </w:rPr>
        <w:t xml:space="preserve">U.S. </w:t>
      </w:r>
      <w:r w:rsidRPr="007A674D">
        <w:rPr>
          <w:rFonts w:ascii="Calibri" w:hAnsi="Calibri" w:cs="Calibri"/>
          <w:lang w:val="en-US"/>
        </w:rPr>
        <w:t xml:space="preserve">presence on its border. In Syunik, the </w:t>
      </w:r>
      <w:proofErr w:type="spellStart"/>
      <w:r w:rsidRPr="007A674D">
        <w:rPr>
          <w:rFonts w:ascii="Calibri" w:hAnsi="Calibri" w:cs="Calibri"/>
          <w:lang w:val="en-US"/>
        </w:rPr>
        <w:t>Meghri</w:t>
      </w:r>
      <w:proofErr w:type="spellEnd"/>
      <w:r w:rsidRPr="007A674D">
        <w:rPr>
          <w:rFonts w:ascii="Calibri" w:hAnsi="Calibri" w:cs="Calibri"/>
          <w:lang w:val="en-US"/>
        </w:rPr>
        <w:t xml:space="preserve"> station has </w:t>
      </w:r>
      <w:hyperlink r:id="rId21">
        <w:r w:rsidRPr="007A674D">
          <w:rPr>
            <w:rStyle w:val="Hyperlnk"/>
            <w:rFonts w:ascii="Calibri" w:hAnsi="Calibri" w:cs="Calibri"/>
            <w:lang w:val="en-US"/>
          </w:rPr>
          <w:t>stood</w:t>
        </w:r>
      </w:hyperlink>
      <w:r w:rsidRPr="007A674D">
        <w:rPr>
          <w:rFonts w:ascii="Calibri" w:hAnsi="Calibri" w:cs="Calibri"/>
          <w:lang w:val="en-US"/>
        </w:rPr>
        <w:t xml:space="preserve"> silent for more than thirty years, and </w:t>
      </w:r>
      <w:proofErr w:type="gramStart"/>
      <w:r w:rsidRPr="007A674D">
        <w:rPr>
          <w:rFonts w:ascii="Calibri" w:hAnsi="Calibri" w:cs="Calibri"/>
          <w:lang w:val="en-US"/>
        </w:rPr>
        <w:t>local residents</w:t>
      </w:r>
      <w:proofErr w:type="gramEnd"/>
      <w:r w:rsidRPr="007A674D">
        <w:rPr>
          <w:rFonts w:ascii="Calibri" w:hAnsi="Calibri" w:cs="Calibri"/>
          <w:lang w:val="en-US"/>
        </w:rPr>
        <w:t xml:space="preserve"> </w:t>
      </w:r>
      <w:proofErr w:type="gramStart"/>
      <w:r w:rsidRPr="007A674D">
        <w:rPr>
          <w:rFonts w:ascii="Calibri" w:hAnsi="Calibri" w:cs="Calibri"/>
          <w:lang w:val="en-US"/>
        </w:rPr>
        <w:t>live in</w:t>
      </w:r>
      <w:proofErr w:type="gramEnd"/>
      <w:r w:rsidRPr="007A674D">
        <w:rPr>
          <w:rFonts w:ascii="Calibri" w:hAnsi="Calibri" w:cs="Calibri"/>
          <w:lang w:val="en-US"/>
        </w:rPr>
        <w:t xml:space="preserve"> uncertainty after a series of conflicts. To the south, Baghdad is </w:t>
      </w:r>
      <w:hyperlink r:id="rId22">
        <w:r w:rsidRPr="007A674D">
          <w:rPr>
            <w:rStyle w:val="Hyperlnk"/>
            <w:rFonts w:ascii="Calibri" w:hAnsi="Calibri" w:cs="Calibri"/>
            <w:lang w:val="en-US"/>
          </w:rPr>
          <w:t>accelerating</w:t>
        </w:r>
      </w:hyperlink>
      <w:r w:rsidRPr="007A674D">
        <w:rPr>
          <w:rFonts w:ascii="Calibri" w:hAnsi="Calibri" w:cs="Calibri"/>
          <w:lang w:val="en-US"/>
        </w:rPr>
        <w:t xml:space="preserve"> Iraq</w:t>
      </w:r>
      <w:r w:rsidR="00C7225F" w:rsidRPr="007A674D">
        <w:rPr>
          <w:rFonts w:ascii="Calibri" w:hAnsi="Calibri" w:cs="Calibri"/>
          <w:lang w:val="en-US"/>
        </w:rPr>
        <w:t>’</w:t>
      </w:r>
      <w:r w:rsidRPr="007A674D">
        <w:rPr>
          <w:rFonts w:ascii="Calibri" w:hAnsi="Calibri" w:cs="Calibri"/>
          <w:lang w:val="en-US"/>
        </w:rPr>
        <w:t xml:space="preserve">s Development Road from the port of Faw toward Turkey, while the India-Middle East-Europe corridor is being </w:t>
      </w:r>
      <w:hyperlink r:id="rId23">
        <w:r w:rsidRPr="007A674D">
          <w:rPr>
            <w:rStyle w:val="Hyperlnk"/>
            <w:rFonts w:ascii="Calibri" w:hAnsi="Calibri" w:cs="Calibri"/>
            <w:lang w:val="en-US"/>
          </w:rPr>
          <w:t>laid</w:t>
        </w:r>
      </w:hyperlink>
      <w:r w:rsidRPr="007A674D">
        <w:rPr>
          <w:rFonts w:ascii="Calibri" w:hAnsi="Calibri" w:cs="Calibri"/>
          <w:lang w:val="en-US"/>
        </w:rPr>
        <w:t xml:space="preserve"> across Arabia around Iran. The Gulf is meanwhile expanding pipelines toward the Red Sea and the Gulf of Oman to move oil past the strait.</w:t>
      </w:r>
    </w:p>
    <w:p w14:paraId="4FF9DC4F" w14:textId="7727F02A" w:rsidR="0083379D" w:rsidRPr="007A674D" w:rsidRDefault="007F0CEA" w:rsidP="007A674D">
      <w:pPr>
        <w:pStyle w:val="Brdtext"/>
        <w:spacing w:after="0" w:line="240" w:lineRule="auto"/>
        <w:rPr>
          <w:rFonts w:ascii="Calibri" w:hAnsi="Calibri" w:cs="Calibri"/>
          <w:lang w:val="en-US"/>
        </w:rPr>
      </w:pPr>
      <w:r w:rsidRPr="007A674D">
        <w:rPr>
          <w:rFonts w:ascii="Calibri" w:hAnsi="Calibri" w:cs="Calibri"/>
          <w:lang w:val="en-US"/>
        </w:rPr>
        <w:t>For Central Asia and the South Caucasus, the combined effect cuts both ways. The region</w:t>
      </w:r>
      <w:r w:rsidR="001C2056" w:rsidRPr="007A674D">
        <w:rPr>
          <w:rFonts w:ascii="Calibri" w:hAnsi="Calibri" w:cs="Calibri"/>
          <w:lang w:val="en-US"/>
        </w:rPr>
        <w:t>’</w:t>
      </w:r>
      <w:r w:rsidRPr="007A674D">
        <w:rPr>
          <w:rFonts w:ascii="Calibri" w:hAnsi="Calibri" w:cs="Calibri"/>
          <w:lang w:val="en-US"/>
        </w:rPr>
        <w:t>s transit weight is rising, since both Iran and its rivals need overland routes through it. At the same time, the region risks becoming a field of rivalry between U</w:t>
      </w:r>
      <w:r w:rsidR="001C2056" w:rsidRPr="007A674D">
        <w:rPr>
          <w:rFonts w:ascii="Calibri" w:hAnsi="Calibri" w:cs="Calibri"/>
          <w:lang w:val="en-US"/>
        </w:rPr>
        <w:t>.</w:t>
      </w:r>
      <w:r w:rsidRPr="007A674D">
        <w:rPr>
          <w:rFonts w:ascii="Calibri" w:hAnsi="Calibri" w:cs="Calibri"/>
          <w:lang w:val="en-US"/>
        </w:rPr>
        <w:t>S</w:t>
      </w:r>
      <w:r w:rsidR="001C2056" w:rsidRPr="007A674D">
        <w:rPr>
          <w:rFonts w:ascii="Calibri" w:hAnsi="Calibri" w:cs="Calibri"/>
          <w:lang w:val="en-US"/>
        </w:rPr>
        <w:t>.</w:t>
      </w:r>
      <w:r w:rsidRPr="007A674D">
        <w:rPr>
          <w:rFonts w:ascii="Calibri" w:hAnsi="Calibri" w:cs="Calibri"/>
          <w:lang w:val="en-US"/>
        </w:rPr>
        <w:t>-backed routes and alignments involving Iran and Russia. Central Asian capitals are responding with diversification, developing the Middle Corridor and the China-Kyrgyzstan-Uzbekistan project. The weak link remains Afghanistan</w:t>
      </w:r>
      <w:r w:rsidR="004A57DD" w:rsidRPr="007A674D">
        <w:rPr>
          <w:rFonts w:ascii="Calibri" w:hAnsi="Calibri" w:cs="Calibri"/>
          <w:lang w:val="en-US"/>
        </w:rPr>
        <w:t>’</w:t>
      </w:r>
      <w:r w:rsidRPr="007A674D">
        <w:rPr>
          <w:rFonts w:ascii="Calibri" w:hAnsi="Calibri" w:cs="Calibri"/>
          <w:lang w:val="en-US"/>
        </w:rPr>
        <w:t>s stability, without which any Iranian outlet to the east is vulnerable.</w:t>
      </w:r>
    </w:p>
    <w:p w14:paraId="4FF9DC51" w14:textId="43F0E620" w:rsidR="0083379D" w:rsidRPr="007A674D" w:rsidRDefault="007F0CEA" w:rsidP="007A674D">
      <w:pPr>
        <w:pStyle w:val="Brdtext"/>
        <w:spacing w:after="0" w:line="240" w:lineRule="auto"/>
        <w:rPr>
          <w:rFonts w:ascii="Calibri" w:hAnsi="Calibri" w:cs="Calibri"/>
          <w:lang w:val="en-US"/>
        </w:rPr>
      </w:pPr>
      <w:r w:rsidRPr="007A674D">
        <w:rPr>
          <w:rStyle w:val="Stark"/>
          <w:rFonts w:ascii="Calibri" w:hAnsi="Calibri" w:cs="Calibri"/>
          <w:lang w:val="en-US"/>
        </w:rPr>
        <w:t>CONCLUSIONS</w:t>
      </w:r>
      <w:r w:rsidR="00BA6083" w:rsidRPr="007A674D">
        <w:rPr>
          <w:rStyle w:val="Stark"/>
          <w:rFonts w:ascii="Calibri" w:hAnsi="Calibri" w:cs="Calibri"/>
          <w:lang w:val="en-US"/>
        </w:rPr>
        <w:t>:</w:t>
      </w:r>
      <w:r w:rsidR="004A57DD" w:rsidRPr="007A674D">
        <w:rPr>
          <w:rFonts w:ascii="Calibri" w:hAnsi="Calibri" w:cs="Calibri"/>
          <w:lang w:val="en-US"/>
        </w:rPr>
        <w:t xml:space="preserve"> </w:t>
      </w:r>
      <w:r w:rsidRPr="007A674D">
        <w:rPr>
          <w:rFonts w:ascii="Calibri" w:hAnsi="Calibri" w:cs="Calibri"/>
          <w:lang w:val="en-US"/>
        </w:rPr>
        <w:t>Iran</w:t>
      </w:r>
      <w:r w:rsidR="004A57DD" w:rsidRPr="007A674D">
        <w:rPr>
          <w:rFonts w:ascii="Calibri" w:hAnsi="Calibri" w:cs="Calibri"/>
          <w:lang w:val="en-US"/>
        </w:rPr>
        <w:t>’</w:t>
      </w:r>
      <w:r w:rsidRPr="007A674D">
        <w:rPr>
          <w:rFonts w:ascii="Calibri" w:hAnsi="Calibri" w:cs="Calibri"/>
          <w:lang w:val="en-US"/>
        </w:rPr>
        <w:t>s turn to the east began before the war, and the events of 2026 sharply accelerated it. Afghanistan is becoming Tehran</w:t>
      </w:r>
      <w:r w:rsidR="004A57DD" w:rsidRPr="007A674D">
        <w:rPr>
          <w:rFonts w:ascii="Calibri" w:hAnsi="Calibri" w:cs="Calibri"/>
          <w:lang w:val="en-US"/>
        </w:rPr>
        <w:t>’</w:t>
      </w:r>
      <w:r w:rsidRPr="007A674D">
        <w:rPr>
          <w:rFonts w:ascii="Calibri" w:hAnsi="Calibri" w:cs="Calibri"/>
          <w:lang w:val="en-US"/>
        </w:rPr>
        <w:t>s overland insurance against maritime pressure, and the railway to Herat, together with the plan for Mazar-</w:t>
      </w:r>
      <w:proofErr w:type="spellStart"/>
      <w:r w:rsidRPr="007A674D">
        <w:rPr>
          <w:rFonts w:ascii="Calibri" w:hAnsi="Calibri" w:cs="Calibri"/>
          <w:lang w:val="en-US"/>
        </w:rPr>
        <w:t>i</w:t>
      </w:r>
      <w:proofErr w:type="spellEnd"/>
      <w:r w:rsidRPr="007A674D">
        <w:rPr>
          <w:rFonts w:ascii="Calibri" w:hAnsi="Calibri" w:cs="Calibri"/>
          <w:lang w:val="en-US"/>
        </w:rPr>
        <w:t>-Sharif, anchors that link. A through bypass of the maritime chokepoints, however, has yet to be built. Its fate depends on Afghanistan</w:t>
      </w:r>
      <w:r w:rsidR="000E09B2" w:rsidRPr="007A674D">
        <w:rPr>
          <w:rFonts w:ascii="Calibri" w:hAnsi="Calibri" w:cs="Calibri"/>
          <w:lang w:val="en-US"/>
        </w:rPr>
        <w:t>’</w:t>
      </w:r>
      <w:r w:rsidRPr="007A674D">
        <w:rPr>
          <w:rFonts w:ascii="Calibri" w:hAnsi="Calibri" w:cs="Calibri"/>
          <w:lang w:val="en-US"/>
        </w:rPr>
        <w:t>s stability and on China</w:t>
      </w:r>
      <w:r w:rsidR="000E09B2" w:rsidRPr="007A674D">
        <w:rPr>
          <w:rFonts w:ascii="Calibri" w:hAnsi="Calibri" w:cs="Calibri"/>
          <w:lang w:val="en-US"/>
        </w:rPr>
        <w:t>’</w:t>
      </w:r>
      <w:r w:rsidRPr="007A674D">
        <w:rPr>
          <w:rFonts w:ascii="Calibri" w:hAnsi="Calibri" w:cs="Calibri"/>
          <w:lang w:val="en-US"/>
        </w:rPr>
        <w:t>s decision about its own border, and the durability of the June ceasefire adds further uncertainty. For Central Asia and the South Caucasus, the main outcome is that the region</w:t>
      </w:r>
      <w:r w:rsidR="007A674D" w:rsidRPr="007A674D">
        <w:rPr>
          <w:rFonts w:ascii="Calibri" w:hAnsi="Calibri" w:cs="Calibri"/>
          <w:lang w:val="en-US"/>
        </w:rPr>
        <w:t>’</w:t>
      </w:r>
      <w:r w:rsidRPr="007A674D">
        <w:rPr>
          <w:rFonts w:ascii="Calibri" w:hAnsi="Calibri" w:cs="Calibri"/>
          <w:lang w:val="en-US"/>
        </w:rPr>
        <w:t xml:space="preserve">s connectivity has become an object of strategic bargaining. </w:t>
      </w:r>
      <w:r w:rsidR="007A674D" w:rsidRPr="007A674D">
        <w:rPr>
          <w:rFonts w:ascii="Calibri" w:hAnsi="Calibri" w:cs="Calibri"/>
          <w:lang w:val="en-US"/>
        </w:rPr>
        <w:t>U.S.</w:t>
      </w:r>
      <w:r w:rsidRPr="007A674D">
        <w:rPr>
          <w:rFonts w:ascii="Calibri" w:hAnsi="Calibri" w:cs="Calibri"/>
          <w:lang w:val="en-US"/>
        </w:rPr>
        <w:t>-backed routes to the north and in the Gulf pull the region one way, while Iran</w:t>
      </w:r>
      <w:r w:rsidR="007A674D" w:rsidRPr="007A674D">
        <w:rPr>
          <w:rFonts w:ascii="Calibri" w:hAnsi="Calibri" w:cs="Calibri"/>
          <w:lang w:val="en-US"/>
        </w:rPr>
        <w:t>’</w:t>
      </w:r>
      <w:r w:rsidRPr="007A674D">
        <w:rPr>
          <w:rFonts w:ascii="Calibri" w:hAnsi="Calibri" w:cs="Calibri"/>
          <w:lang w:val="en-US"/>
        </w:rPr>
        <w:t>s outlet to the east pulls it another. The region</w:t>
      </w:r>
      <w:r w:rsidR="007A674D" w:rsidRPr="007A674D">
        <w:rPr>
          <w:rFonts w:ascii="Calibri" w:hAnsi="Calibri" w:cs="Calibri"/>
          <w:lang w:val="en-US"/>
        </w:rPr>
        <w:t>’</w:t>
      </w:r>
      <w:r w:rsidRPr="007A674D">
        <w:rPr>
          <w:rFonts w:ascii="Calibri" w:hAnsi="Calibri" w:cs="Calibri"/>
          <w:lang w:val="en-US"/>
        </w:rPr>
        <w:t>s states gain from rising transit weight, but their resilience will depend on their ability to keep several directions open at once and avoid attaching themselves to a single center of power.</w:t>
      </w:r>
    </w:p>
    <w:p w14:paraId="4FF9DC53" w14:textId="0E9C81E3" w:rsidR="0083379D" w:rsidRPr="007A674D" w:rsidRDefault="007F0CEA" w:rsidP="007A674D">
      <w:pPr>
        <w:pStyle w:val="Brdtext"/>
        <w:spacing w:after="0" w:line="240" w:lineRule="auto"/>
        <w:rPr>
          <w:rFonts w:ascii="Calibri" w:hAnsi="Calibri" w:cs="Calibri"/>
          <w:lang w:val="en-US"/>
        </w:rPr>
      </w:pPr>
      <w:r w:rsidRPr="007A674D">
        <w:rPr>
          <w:rStyle w:val="Stark"/>
          <w:rFonts w:ascii="Calibri" w:hAnsi="Calibri" w:cs="Calibri"/>
          <w:lang w:val="en-US"/>
        </w:rPr>
        <w:t>AUTHORS' BIO</w:t>
      </w:r>
      <w:r w:rsidR="00BA6083" w:rsidRPr="007A674D">
        <w:rPr>
          <w:rStyle w:val="Stark"/>
          <w:rFonts w:ascii="Calibri" w:hAnsi="Calibri" w:cs="Calibri"/>
          <w:lang w:val="en-US"/>
        </w:rPr>
        <w:t>:</w:t>
      </w:r>
      <w:r w:rsidR="007A674D" w:rsidRPr="007A674D">
        <w:rPr>
          <w:rFonts w:ascii="Calibri" w:hAnsi="Calibri" w:cs="Calibri"/>
          <w:lang w:val="en-US"/>
        </w:rPr>
        <w:t xml:space="preserve"> </w:t>
      </w:r>
      <w:proofErr w:type="spellStart"/>
      <w:r w:rsidRPr="007A674D">
        <w:rPr>
          <w:rFonts w:ascii="Calibri" w:hAnsi="Calibri" w:cs="Calibri"/>
          <w:lang w:val="en-US"/>
        </w:rPr>
        <w:t>Eldaniz</w:t>
      </w:r>
      <w:proofErr w:type="spellEnd"/>
      <w:r w:rsidRPr="007A674D">
        <w:rPr>
          <w:rFonts w:ascii="Calibri" w:hAnsi="Calibri" w:cs="Calibri"/>
          <w:lang w:val="en-US"/>
        </w:rPr>
        <w:t xml:space="preserve"> Gusseinov is Co-Founder and Head of Research at Nightingale Int., a geopolitical risk and foresight advisory focused on Central Asia and Greater Eurasia. Contact: eldaniz@nightingale-int.com</w:t>
      </w:r>
    </w:p>
    <w:p w14:paraId="4FF9DC54" w14:textId="77777777" w:rsidR="0083379D" w:rsidRPr="007A674D" w:rsidRDefault="007F0CEA" w:rsidP="007A674D">
      <w:pPr>
        <w:pStyle w:val="Brdtext"/>
        <w:spacing w:after="0" w:line="240" w:lineRule="auto"/>
        <w:rPr>
          <w:rFonts w:ascii="Calibri" w:hAnsi="Calibri" w:cs="Calibri"/>
          <w:lang w:val="en-US"/>
        </w:rPr>
      </w:pPr>
      <w:r w:rsidRPr="007A674D">
        <w:rPr>
          <w:rFonts w:ascii="Calibri" w:hAnsi="Calibri" w:cs="Calibri"/>
          <w:lang w:val="en-US"/>
        </w:rPr>
        <w:t>Daniel Longerich is a Partner at Nightingale Int., where he supports the organization in expanding the use of applied data and AI analysis methods. Contact: daniel@nightingale-int.com</w:t>
      </w:r>
    </w:p>
    <w:sectPr w:rsidR="0083379D" w:rsidRPr="007A674D">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83379D"/>
    <w:rsid w:val="000E09B2"/>
    <w:rsid w:val="001C2056"/>
    <w:rsid w:val="0028109F"/>
    <w:rsid w:val="00481986"/>
    <w:rsid w:val="004A57DD"/>
    <w:rsid w:val="004C2485"/>
    <w:rsid w:val="00524D96"/>
    <w:rsid w:val="005C358D"/>
    <w:rsid w:val="006048F1"/>
    <w:rsid w:val="006117B1"/>
    <w:rsid w:val="00642C15"/>
    <w:rsid w:val="00665887"/>
    <w:rsid w:val="006D7093"/>
    <w:rsid w:val="007A674D"/>
    <w:rsid w:val="007D0FA6"/>
    <w:rsid w:val="007F0CEA"/>
    <w:rsid w:val="0083379D"/>
    <w:rsid w:val="008716FD"/>
    <w:rsid w:val="008F434E"/>
    <w:rsid w:val="009932CA"/>
    <w:rsid w:val="009967E3"/>
    <w:rsid w:val="009D4B92"/>
    <w:rsid w:val="00AC7CA4"/>
    <w:rsid w:val="00B978E4"/>
    <w:rsid w:val="00BA6083"/>
    <w:rsid w:val="00C7225F"/>
    <w:rsid w:val="00CA50A0"/>
    <w:rsid w:val="00CD0D40"/>
    <w:rsid w:val="00DB075E"/>
    <w:rsid w:val="00FF4C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9DC42"/>
  <w15:docId w15:val="{D4B3B2F6-F77C-4B56-A2E5-5511A7E2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qFormat/>
    <w:rPr>
      <w:b/>
      <w:bCs/>
    </w:rPr>
  </w:style>
  <w:style w:type="character" w:styleId="Hyperlnk">
    <w:name w:val="Hyperlink"/>
    <w:rPr>
      <w:color w:val="000080"/>
      <w:u w:val="single"/>
    </w:rPr>
  </w:style>
  <w:style w:type="paragraph" w:customStyle="1" w:styleId="a">
    <w:name w:val="Заголовок"/>
    <w:basedOn w:val="Normal"/>
    <w:next w:val="Brdtext"/>
    <w:qFormat/>
    <w:pPr>
      <w:keepNext/>
      <w:spacing w:before="240" w:after="120"/>
    </w:pPr>
    <w:rPr>
      <w:rFonts w:ascii="Liberation Sans" w:eastAsia="Microsoft YaHei" w:hAnsi="Liberation Sans"/>
      <w:sz w:val="28"/>
      <w:szCs w:val="28"/>
    </w:rPr>
  </w:style>
  <w:style w:type="paragraph" w:styleId="Brdtext">
    <w:name w:val="Body Text"/>
    <w:basedOn w:val="Normal"/>
    <w:pPr>
      <w:spacing w:after="140" w:line="276" w:lineRule="auto"/>
    </w:pPr>
  </w:style>
  <w:style w:type="paragraph" w:styleId="Lista">
    <w:name w:val="List"/>
    <w:basedOn w:val="Brdtext"/>
  </w:style>
  <w:style w:type="paragraph" w:styleId="Beskrivning">
    <w:name w:val="caption"/>
    <w:basedOn w:val="Normal"/>
    <w:qFormat/>
    <w:pPr>
      <w:suppressLineNumbers/>
      <w:spacing w:before="120" w:after="120"/>
    </w:pPr>
    <w:rPr>
      <w:i/>
      <w:iCs/>
    </w:rPr>
  </w:style>
  <w:style w:type="paragraph" w:customStyle="1" w:styleId="a0">
    <w:name w:val="Указатель"/>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ationalinterest.org/blog/silk-road-rivalries/how-the-iran-war-created-a-crisis-in-afghanistan" TargetMode="External"/><Relationship Id="rId13" Type="http://schemas.openxmlformats.org/officeDocument/2006/relationships/hyperlink" Target="https://en.didpress.com/32010/" TargetMode="External"/><Relationship Id="rId18" Type="http://schemas.openxmlformats.org/officeDocument/2006/relationships/hyperlink" Target="https://thediplomat.com/2026/04/what-chinas-new-county-reveals-about-its-afghanistan-policy/" TargetMode="External"/><Relationship Id="rId3" Type="http://schemas.openxmlformats.org/officeDocument/2006/relationships/webSettings" Target="webSettings.xml"/><Relationship Id="rId21" Type="http://schemas.openxmlformats.org/officeDocument/2006/relationships/hyperlink" Target="https://neweasterneurope.eu/2026/02/13/what-the-trump-route-for-international-peace-and-prosperity-means-for-the-south-caucasus-and-for-the-people-living-there/" TargetMode="External"/><Relationship Id="rId7" Type="http://schemas.openxmlformats.org/officeDocument/2006/relationships/hyperlink" Target="https://thediplomat.com/2026/03/regional-crises-are-dealing-a-heavy-blow-to-afghanistans-fragile-economy/" TargetMode="External"/><Relationship Id="rId12" Type="http://schemas.openxmlformats.org/officeDocument/2006/relationships/hyperlink" Target="https://jamestown.org/uzbekistan-may-benefit-from-herat-to-mazar-i-sharif-railway-project/" TargetMode="External"/><Relationship Id="rId17" Type="http://schemas.openxmlformats.org/officeDocument/2006/relationships/hyperlink" Target="https://www.intellinews.com/why-afghanistan-dreams-of-opening-up-wakhan-corridor-the-mountain-valley-that-connects-three-worlds-443591/"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centrefordevelopmentandstability.com/wakhan-corridor-a-strand-of-hope-between-fractured-lands/" TargetMode="External"/><Relationship Id="rId20" Type="http://schemas.openxmlformats.org/officeDocument/2006/relationships/hyperlink" Target="https://blogs.lse.ac.uk/europpblog/2026/01/21/armenia-azerbaijan-peace-tripp-connectivity-corridor/" TargetMode="External"/><Relationship Id="rId1" Type="http://schemas.openxmlformats.org/officeDocument/2006/relationships/styles" Target="styles.xml"/><Relationship Id="rId6" Type="http://schemas.openxmlformats.org/officeDocument/2006/relationships/hyperlink" Target="https://www.ifpri.org/blog/iran-war-regional-impacts-growing-food-security-risks-in-afghanistan/" TargetMode="External"/><Relationship Id="rId11" Type="http://schemas.openxmlformats.org/officeDocument/2006/relationships/hyperlink" Target="https://www.trainof-thought.com/railways-of-western-afghanistan/khaf-heratrailway" TargetMode="External"/><Relationship Id="rId24" Type="http://schemas.openxmlformats.org/officeDocument/2006/relationships/fontTable" Target="fontTable.xml"/><Relationship Id="rId5" Type="http://schemas.openxmlformats.org/officeDocument/2006/relationships/hyperlink" Target="https://thediplomat.com/2026/03/regional-crises-are-dealing-a-heavy-blow-to-afghanistans-fragile-economy/" TargetMode="External"/><Relationship Id="rId15" Type="http://schemas.openxmlformats.org/officeDocument/2006/relationships/hyperlink" Target="https://www.afghanislamicpress.com/en/index.php/news/106856" TargetMode="External"/><Relationship Id="rId23" Type="http://schemas.openxmlformats.org/officeDocument/2006/relationships/hyperlink" Target="https://mei.edu/backgrounder/the-india-middle-east-europe-economic-corridor/" TargetMode="External"/><Relationship Id="rId10" Type="http://schemas.openxmlformats.org/officeDocument/2006/relationships/hyperlink" Target="https://www.globalsecurity.org/military/library/news/2025/11/mil-251116-presstv09.htm" TargetMode="External"/><Relationship Id="rId19" Type="http://schemas.openxmlformats.org/officeDocument/2006/relationships/hyperlink" Target="https://oc-media.org/iran-criticises-trump-route-while-russia-says-it-wants-to-participate/" TargetMode="External"/><Relationship Id="rId4" Type="http://schemas.openxmlformats.org/officeDocument/2006/relationships/hyperlink" Target="https://www.aljazeera.com/news/2026/4/30/pakistan-opens-up-road-trade-routes-into-iran-amid-hormuz-blockade" TargetMode="External"/><Relationship Id="rId9" Type="http://schemas.openxmlformats.org/officeDocument/2006/relationships/hyperlink" Target="https://www.nwaonline.com/news/2026/may/26/strait-of-hormuz-closure-cuts-trade-and-aid-for/" TargetMode="External"/><Relationship Id="rId14" Type="http://schemas.openxmlformats.org/officeDocument/2006/relationships/hyperlink" Target="https://tolonews.com/business-199322" TargetMode="External"/><Relationship Id="rId22" Type="http://schemas.openxmlformats.org/officeDocument/2006/relationships/hyperlink" Target="https://amwaj.media/en/article/beyond-hormuz-can-iraqs-development-road-become-a-strategic-corridor"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1608</Words>
  <Characters>8523</Characters>
  <Application>Microsoft Office Word</Application>
  <DocSecurity>0</DocSecurity>
  <Lines>71</Lines>
  <Paragraphs>20</Paragraphs>
  <ScaleCrop>false</ScaleCrop>
  <Company>FHS</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Nilsson Niklas</dc:creator>
  <dc:description/>
  <cp:lastModifiedBy>Nilsson Niklas</cp:lastModifiedBy>
  <cp:revision>3</cp:revision>
  <dcterms:created xsi:type="dcterms:W3CDTF">2026-06-30T10:13:00Z</dcterms:created>
  <dcterms:modified xsi:type="dcterms:W3CDTF">2026-06-30T10:14:00Z</dcterms:modified>
  <dc:language>ru-RU</dc:language>
</cp:coreProperties>
</file>